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87" w:rsidRPr="002D21C5" w:rsidRDefault="002D21C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RECEPTORS D’UNA HERÈNCIA ENVERINADA</w:t>
      </w:r>
      <w:bookmarkStart w:id="0" w:name="_GoBack"/>
      <w:bookmarkEnd w:id="0"/>
    </w:p>
    <w:p w:rsidR="002D21C5" w:rsidRPr="002D21C5" w:rsidRDefault="002D21C5" w:rsidP="002D21C5">
      <w:pPr>
        <w:pStyle w:val="font8"/>
        <w:rPr>
          <w:sz w:val="22"/>
          <w:szCs w:val="22"/>
        </w:rPr>
      </w:pP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Hem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estat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tots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i totes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enganyats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. A la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meva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generació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se'ns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va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dir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que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sent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bones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persones,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tenint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molts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estudis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i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fent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sempre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allò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que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és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correcte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ens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aniria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la vida la mar de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bé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.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Amb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els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anys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te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n'adones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que no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és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així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ja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que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em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rebut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l'herència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d'aquells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que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s'han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dedicat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a estafar, robar i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destrossar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la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nostra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societat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per un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interès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merament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personal. </w:t>
      </w:r>
    </w:p>
    <w:p w:rsidR="002D21C5" w:rsidRPr="002D21C5" w:rsidRDefault="002D21C5" w:rsidP="002D21C5">
      <w:pPr>
        <w:pStyle w:val="font8"/>
        <w:rPr>
          <w:sz w:val="22"/>
          <w:szCs w:val="22"/>
        </w:rPr>
      </w:pPr>
      <w:proofErr w:type="spellStart"/>
      <w:r w:rsidRPr="002D21C5">
        <w:rPr>
          <w:rFonts w:ascii="Arial" w:hAnsi="Arial" w:cs="Arial"/>
          <w:color w:val="272626"/>
          <w:sz w:val="22"/>
          <w:szCs w:val="22"/>
        </w:rPr>
        <w:t>Paral·lelament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, el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jovent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ha de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marxar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de la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seva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ciutat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per no poder comprar o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llogar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un pis, el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cost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de la vida va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pujant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sense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parar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perquè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nosaltres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hem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de pagar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els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deutes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que han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contret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les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generacions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anteriors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etc.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Podria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citar mil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exemples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més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de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factors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de la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nostra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vida que no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em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escollit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però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que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ens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lliguen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com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a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individus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i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com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a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societat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>. </w:t>
      </w:r>
    </w:p>
    <w:p w:rsidR="002D21C5" w:rsidRPr="002D21C5" w:rsidRDefault="002D21C5" w:rsidP="002D21C5">
      <w:pPr>
        <w:pStyle w:val="font8"/>
        <w:rPr>
          <w:sz w:val="22"/>
          <w:szCs w:val="22"/>
        </w:rPr>
      </w:pP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Aquesta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cançó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vol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posar de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manifest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que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com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a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mínim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som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conscient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d'aquests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fet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ja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que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tenir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consciència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d'un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problema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sempre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és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el primer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pas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per solucionar-lo.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Ens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 xml:space="preserve"> en </w:t>
      </w:r>
      <w:proofErr w:type="spellStart"/>
      <w:r w:rsidRPr="002D21C5">
        <w:rPr>
          <w:rStyle w:val="color11"/>
          <w:rFonts w:ascii="Arial" w:hAnsi="Arial" w:cs="Arial"/>
          <w:sz w:val="22"/>
          <w:szCs w:val="22"/>
        </w:rPr>
        <w:t>sortirem</w:t>
      </w:r>
      <w:proofErr w:type="spellEnd"/>
      <w:r w:rsidRPr="002D21C5">
        <w:rPr>
          <w:rStyle w:val="color11"/>
          <w:rFonts w:ascii="Arial" w:hAnsi="Arial" w:cs="Arial"/>
          <w:sz w:val="22"/>
          <w:szCs w:val="22"/>
        </w:rPr>
        <w:t>.</w:t>
      </w:r>
    </w:p>
    <w:p w:rsidR="00765EBD" w:rsidRPr="002D21C5" w:rsidRDefault="00765EBD">
      <w:pPr>
        <w:rPr>
          <w:rFonts w:ascii="Arial" w:hAnsi="Arial" w:cs="Arial"/>
          <w:b/>
          <w:u w:val="single"/>
        </w:rPr>
      </w:pPr>
      <w:r w:rsidRPr="002D21C5">
        <w:rPr>
          <w:rFonts w:ascii="Arial" w:hAnsi="Arial" w:cs="Arial"/>
          <w:b/>
          <w:u w:val="single"/>
        </w:rPr>
        <w:t>LLETRA</w:t>
      </w:r>
    </w:p>
    <w:p w:rsidR="002D21C5" w:rsidRPr="002D21C5" w:rsidRDefault="002D21C5" w:rsidP="002D21C5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</w:pP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Conseqüències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de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mentides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,</w:t>
      </w:r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  <w:t xml:space="preserve">Que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ens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van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vendre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de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petits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,</w:t>
      </w:r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Ens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ho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donaren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tot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,</w:t>
      </w:r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Menys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la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força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per decidir.</w:t>
      </w:r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  <w:t xml:space="preserve">Un estafa o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bé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un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engany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,</w:t>
      </w:r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Vam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caure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a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dins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del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parany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,</w:t>
      </w:r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Dels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que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s'omplen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la boca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pregonant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.</w:t>
      </w:r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Perquè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no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tenim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la culpa,</w:t>
      </w:r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  <w:t xml:space="preserve">Del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què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passa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en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aquest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sac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,</w:t>
      </w:r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Perquè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som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fruits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d'una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herència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pobra,</w:t>
      </w:r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  <w:t xml:space="preserve">La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qual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no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vam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triar,</w:t>
      </w:r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Mira'm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a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mi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,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tot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el que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tinc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,</w:t>
      </w:r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Són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valors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sense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valor.</w:t>
      </w:r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Digues-m'ho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a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mi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,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saps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el que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dic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Receptors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de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l'opressió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.</w:t>
      </w:r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Conceptes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amb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moral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dubtosa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Mirant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de controlar.</w:t>
      </w:r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  <w:t xml:space="preserve">De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tenir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-nos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estancats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i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muts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Perquè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no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tenim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la culpa,</w:t>
      </w:r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  <w:t xml:space="preserve">Del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què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passa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en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aquest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sac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,</w:t>
      </w:r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Perquè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som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fruits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d'una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herència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pobra,</w:t>
      </w:r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  <w:t xml:space="preserve">La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qual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no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vam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triar.</w:t>
      </w:r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Mira'm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a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mi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,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tot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el que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tinc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,</w:t>
      </w:r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Són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valors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sense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valor,</w:t>
      </w:r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  <w:t>Diga-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m'ho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a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mi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,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saps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el que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dic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,</w:t>
      </w:r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Receptors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de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l'opressió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.</w:t>
      </w:r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Només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cal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llegir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,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només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cal sentir,</w:t>
      </w:r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  <w:t xml:space="preserve">No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fer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-los ni cas, ni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dona'ls-hi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pas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,</w:t>
      </w:r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És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a les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nostres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mans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.</w:t>
      </w:r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  <w:t xml:space="preserve">I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tots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sabem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qui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són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ells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,</w:t>
      </w:r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Venedors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de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somnis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buits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,</w:t>
      </w:r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Gaudint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als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seus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despatxos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lastRenderedPageBreak/>
        <w:t xml:space="preserve">De les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joguines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que han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creat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.</w:t>
      </w:r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Mira'ls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a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ells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, ves contra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ells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,</w:t>
      </w:r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  <w:t xml:space="preserve">Que no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tenen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cap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valor.</w:t>
      </w:r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Diga'ls-ho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a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ells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, no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són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els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reis,</w:t>
      </w:r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Creadors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de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l'opressió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.</w:t>
      </w:r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Perquè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no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tenim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la culpa,</w:t>
      </w:r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  <w:t xml:space="preserve">Del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què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passa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en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aquest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sac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,</w:t>
      </w:r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Perquè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som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fruits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d'una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herència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pobra,</w:t>
      </w:r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  <w:t xml:space="preserve">La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qual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no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vam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triar.</w:t>
      </w:r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Mira'm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a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mi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,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tot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el que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tinc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,</w:t>
      </w:r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Són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valors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sense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valor.</w:t>
      </w:r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  <w:t>Diga-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m'ho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a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mi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,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saps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el que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dic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Però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anirem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 xml:space="preserve"> </w:t>
      </w:r>
      <w:proofErr w:type="spellStart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endavant</w:t>
      </w:r>
      <w:proofErr w:type="spellEnd"/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t>.</w:t>
      </w:r>
      <w:r w:rsidRPr="002D21C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</w:p>
    <w:p w:rsidR="002D21C5" w:rsidRPr="002D21C5" w:rsidRDefault="0067274A" w:rsidP="002D21C5">
      <w:pPr>
        <w:spacing w:beforeAutospacing="1" w:after="0" w:afterAutospacing="1" w:line="210" w:lineRule="atLeast"/>
        <w:ind w:right="75"/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</w:pPr>
      <w:hyperlink r:id="rId5" w:tooltip="PDF" w:history="1">
        <w:r w:rsidR="002D21C5" w:rsidRPr="002D21C5">
          <w:rPr>
            <w:rFonts w:ascii="Arial" w:eastAsia="Times New Roman" w:hAnsi="Arial" w:cs="Arial"/>
            <w:color w:val="FFFFFF"/>
            <w:sz w:val="20"/>
            <w:szCs w:val="20"/>
            <w:bdr w:val="none" w:sz="0" w:space="0" w:color="auto" w:frame="1"/>
            <w:lang w:val="es-ES" w:eastAsia="es-ES"/>
          </w:rPr>
          <w:t>PDF</w:t>
        </w:r>
      </w:hyperlink>
    </w:p>
    <w:p w:rsidR="00022EBE" w:rsidRPr="002D21C5" w:rsidRDefault="00022EBE" w:rsidP="002D21C5">
      <w:pPr>
        <w:rPr>
          <w:rFonts w:ascii="Arial" w:hAnsi="Arial" w:cs="Arial"/>
          <w:sz w:val="20"/>
          <w:szCs w:val="20"/>
        </w:rPr>
      </w:pPr>
    </w:p>
    <w:sectPr w:rsidR="00022EBE" w:rsidRPr="002D21C5" w:rsidSect="006727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A11"/>
    <w:multiLevelType w:val="multilevel"/>
    <w:tmpl w:val="E1CE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765EBD"/>
    <w:rsid w:val="00022EBE"/>
    <w:rsid w:val="002D21C5"/>
    <w:rsid w:val="004E5063"/>
    <w:rsid w:val="005B4ADC"/>
    <w:rsid w:val="0067274A"/>
    <w:rsid w:val="00721687"/>
    <w:rsid w:val="0076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74A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8">
    <w:name w:val="font_8"/>
    <w:basedOn w:val="Normal"/>
    <w:rsid w:val="0076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color11">
    <w:name w:val="color_11"/>
    <w:basedOn w:val="Fuentedeprrafopredeter"/>
    <w:rsid w:val="00765EBD"/>
  </w:style>
  <w:style w:type="character" w:customStyle="1" w:styleId="sr-only">
    <w:name w:val="sr-only"/>
    <w:basedOn w:val="Fuentedeprrafopredeter"/>
    <w:rsid w:val="002D2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8">
    <w:name w:val="font_8"/>
    <w:basedOn w:val="Normal"/>
    <w:rsid w:val="0076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color11">
    <w:name w:val="color_11"/>
    <w:basedOn w:val="Fuentedeprrafopredeter"/>
    <w:rsid w:val="00765EBD"/>
  </w:style>
  <w:style w:type="character" w:customStyle="1" w:styleId="sr-only">
    <w:name w:val="sr-only"/>
    <w:basedOn w:val="Fuentedeprrafopredeter"/>
    <w:rsid w:val="002D21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2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intfriend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Isaac Aguilà</cp:lastModifiedBy>
  <cp:revision>3</cp:revision>
  <dcterms:created xsi:type="dcterms:W3CDTF">2021-01-07T10:17:00Z</dcterms:created>
  <dcterms:modified xsi:type="dcterms:W3CDTF">2021-02-12T07:21:00Z</dcterms:modified>
</cp:coreProperties>
</file>